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2015,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металлов»,18-я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2015,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Международных промышленных выставок «Металл-Экспо’2015», «МеталлСтройФорум’2015», «МеталлургМаш’2015» и «МеталлТрансЛогистик’2015»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«Профессиональная ориентация и подготовка инженеров-проектировщиков к выполнению обязанностей ГИПа. Профессиональные стандарты. Оценка (сертификация) ГИПов»,  Круглый стол «Организация деятельности молодых специалистов инженеров-проектировщиков», 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«Рынок железнодорожного подвижного состава», 6-я ежегодная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Бизнес-Форум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16-й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  <w:r>
              <w:rPr/>
              <w:t xml:space="preserve">МИСиС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«3D- технологии в металлургии титана»,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«Инженерная (инжиниринговая) деятельность в РФ. Состояние и перспективы.», 4-я Всероссийская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Конференция дилеров ОАО «Северсталь-метиз»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Северсталь-метиз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«Металл-Экспо’2015» (включая награждение лауреатов конкурса «Главное событие 2015 года в металлургии России», конкурса фильмов о металлургической  ромышленности «Metal-Vision’2015»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2015,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при Минпромторге России по реализации Межотраслевой программы работы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АВТОВАЗ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
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«Презентация установок вакуумно-плазменного напыления ВПТ для нанесения износостойких покрытий»,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Энерголаб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Союзлом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ТМК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«Пути повышения конкурентоспособности и расширения рынка сбыта сварных каркасов заводского изготовления в сборных и монолитных зданиях и сооружениях»,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НИЦ Стоительство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«Совещание производителей сэндвич-панелей»,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2015,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
14-я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в области производства и обработки цветных металлов»,
12-я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Гинцветмет</w:t>
            </w:r>
            <w:br/>
            <w:r>
              <w:rPr/>
              <w:t xml:space="preserve">тел.: (495) 615-34-53</w:t>
            </w:r>
            <w:br/>
            <w:r>
              <w:rPr/>
              <w:t xml:space="preserve">Цветметобработка</w:t>
            </w:r>
            <w:br/>
            <w:r>
              <w:rPr/>
              <w:t xml:space="preserve">ВНИИМЕТМАШ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«Электронная торговая площадка металлопродукции «Белорусская универсальная товарная биржа» – эффективный инструмент развития рынка металлов Таможенного союза»,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  <w:r>
              <w:rPr/>
              <w:t xml:space="preserve">ММК</w:t>
            </w:r>
            <w:br/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медного и латунного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производителей, поставщиков и потребителей алюминиевой продукции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2015», Конференция 
Награждение лауреатов конкурса «Лучшее корпоративное издание в металлургической отрасли – 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Открытое заседание Подкомитета «Металлические конструкции», ТК 465 «Строительство»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НИЦ Строительство</w:t>
            </w:r>
            <w:br/>
            <w:r>
              <w:rPr/>
              <w:t xml:space="preserve">ФАУ ФЦС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за лучшие решения применения стали и алюминия в строительстве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2015,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Ярмарка вакансий «Лучшие из лучших» для талантливых студентов и специалистов с опытом работы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фойе перед конференц-залом №1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коммуникации для продвижения металлопродукции»,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«Качество металла или прибыль? Реалии кровельного рынка»,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Национальный кровельный союз</w:t>
            </w:r>
            <w:br/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МеталлМастер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«Металл-Экспо’2015»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2024-04-27T06:26:17+03:00</dcterms:created>
  <dcterms:modified xsi:type="dcterms:W3CDTF">2024-04-27T06:26:17+03:00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